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89C" w:rsidRPr="00256D10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6D10">
        <w:rPr>
          <w:rFonts w:ascii="Arial" w:eastAsia="Arial Unicode MS" w:hAnsi="Arial" w:cs="Arial"/>
          <w:b/>
          <w:bCs/>
          <w:sz w:val="24"/>
        </w:rPr>
        <w:t>3GP</w:t>
      </w:r>
      <w:r w:rsidR="002902D9" w:rsidRPr="00256D10">
        <w:rPr>
          <w:rFonts w:ascii="Arial" w:eastAsia="Arial Unicode MS" w:hAnsi="Arial" w:cs="Arial"/>
          <w:b/>
          <w:bCs/>
          <w:sz w:val="24"/>
        </w:rPr>
        <w:t>P TSG-WG SA2 Meeting #1</w:t>
      </w:r>
      <w:r w:rsidR="00320F27" w:rsidRPr="00256D10">
        <w:rPr>
          <w:rFonts w:ascii="Arial" w:eastAsia="Arial Unicode MS" w:hAnsi="Arial" w:cs="Arial"/>
          <w:b/>
          <w:bCs/>
          <w:sz w:val="24"/>
        </w:rPr>
        <w:t>5</w:t>
      </w:r>
      <w:r w:rsidR="00213806" w:rsidRPr="00256D10">
        <w:rPr>
          <w:rFonts w:ascii="Arial" w:eastAsia="Arial Unicode MS" w:hAnsi="Arial" w:cs="Arial"/>
          <w:b/>
          <w:bCs/>
          <w:sz w:val="24"/>
        </w:rPr>
        <w:t>5</w:t>
      </w:r>
      <w:r w:rsidRPr="00256D10">
        <w:rPr>
          <w:rFonts w:ascii="Arial" w:eastAsia="Arial Unicode MS" w:hAnsi="Arial" w:cs="Arial"/>
          <w:b/>
          <w:bCs/>
          <w:sz w:val="24"/>
        </w:rPr>
        <w:t xml:space="preserve"> </w:t>
      </w:r>
      <w:r w:rsidRPr="00256D10">
        <w:rPr>
          <w:rFonts w:ascii="Arial" w:eastAsia="Arial Unicode MS" w:hAnsi="Arial" w:cs="Arial"/>
          <w:b/>
          <w:bCs/>
          <w:sz w:val="24"/>
        </w:rPr>
        <w:tab/>
      </w:r>
      <w:r w:rsidRPr="00256D10">
        <w:rPr>
          <w:rFonts w:ascii="Arial" w:eastAsia="Arial Unicode MS" w:hAnsi="Arial" w:cs="Arial"/>
          <w:b/>
          <w:bCs/>
          <w:i/>
          <w:sz w:val="28"/>
        </w:rPr>
        <w:t>S2-</w:t>
      </w:r>
      <w:r w:rsidR="00256D10" w:rsidRPr="00256D10">
        <w:rPr>
          <w:rFonts w:ascii="Arial" w:eastAsia="Arial Unicode MS" w:hAnsi="Arial" w:cs="Arial"/>
          <w:b/>
          <w:bCs/>
          <w:i/>
          <w:sz w:val="28"/>
        </w:rPr>
        <w:t>230</w:t>
      </w:r>
      <w:r w:rsidR="00256D10" w:rsidRPr="00256D10">
        <w:rPr>
          <w:rFonts w:ascii="Arial" w:eastAsia="Arial Unicode MS" w:hAnsi="Arial" w:cs="Arial"/>
          <w:b/>
          <w:bCs/>
          <w:i/>
          <w:sz w:val="28"/>
        </w:rPr>
        <w:t>2302</w:t>
      </w:r>
    </w:p>
    <w:p w:rsidR="00A24F28" w:rsidRPr="00256D10" w:rsidRDefault="00213806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6D10">
        <w:rPr>
          <w:rFonts w:ascii="Arial" w:eastAsia="Arial Unicode MS" w:hAnsi="Arial" w:cs="Arial"/>
          <w:b/>
          <w:bCs/>
          <w:sz w:val="24"/>
        </w:rPr>
        <w:t>Athens, Greece</w:t>
      </w:r>
      <w:r w:rsidR="00054287" w:rsidRPr="00256D10">
        <w:rPr>
          <w:rFonts w:ascii="Arial" w:eastAsia="Arial Unicode MS" w:hAnsi="Arial" w:cs="Arial"/>
          <w:b/>
          <w:bCs/>
          <w:sz w:val="24"/>
        </w:rPr>
        <w:t xml:space="preserve">, </w:t>
      </w:r>
      <w:r w:rsidRPr="00256D10">
        <w:rPr>
          <w:rFonts w:ascii="Arial" w:eastAsia="Arial Unicode MS" w:hAnsi="Arial" w:cs="Arial"/>
          <w:b/>
          <w:bCs/>
          <w:sz w:val="24"/>
        </w:rPr>
        <w:t>February 20</w:t>
      </w:r>
      <w:r w:rsidR="00054287" w:rsidRPr="00256D1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64122" w:rsidRPr="00256D10">
        <w:rPr>
          <w:rFonts w:ascii="Arial" w:eastAsia="Arial Unicode MS" w:hAnsi="Arial" w:cs="Arial"/>
          <w:b/>
          <w:bCs/>
          <w:sz w:val="24"/>
        </w:rPr>
        <w:t>2</w:t>
      </w:r>
      <w:r w:rsidRPr="00256D10">
        <w:rPr>
          <w:rFonts w:ascii="Arial" w:eastAsia="Arial Unicode MS" w:hAnsi="Arial" w:cs="Arial"/>
          <w:b/>
          <w:bCs/>
          <w:sz w:val="24"/>
        </w:rPr>
        <w:t>4</w:t>
      </w:r>
      <w:r w:rsidR="00054287" w:rsidRPr="00256D10">
        <w:rPr>
          <w:rFonts w:ascii="Arial" w:eastAsia="Arial Unicode MS" w:hAnsi="Arial" w:cs="Arial"/>
          <w:b/>
          <w:bCs/>
          <w:sz w:val="24"/>
        </w:rPr>
        <w:t>, 202</w:t>
      </w:r>
      <w:r w:rsidR="00464122" w:rsidRPr="00256D10">
        <w:rPr>
          <w:rFonts w:ascii="Arial" w:eastAsia="Arial Unicode MS" w:hAnsi="Arial" w:cs="Arial"/>
          <w:b/>
          <w:bCs/>
          <w:sz w:val="24"/>
        </w:rPr>
        <w:t>3</w:t>
      </w:r>
      <w:r w:rsidR="0021576A" w:rsidRPr="00256D10">
        <w:rPr>
          <w:rFonts w:ascii="Arial" w:eastAsia="Arial Unicode MS" w:hAnsi="Arial" w:cs="Arial"/>
          <w:b/>
          <w:bCs/>
        </w:rPr>
        <w:tab/>
      </w:r>
      <w:r w:rsidR="00050A6B" w:rsidRPr="00256D10">
        <w:rPr>
          <w:rFonts w:ascii="Arial" w:hAnsi="Arial" w:cs="Arial"/>
          <w:b/>
          <w:bCs/>
          <w:color w:val="0000FF"/>
        </w:rPr>
        <w:t>(revision of S2-2</w:t>
      </w:r>
      <w:r w:rsidRPr="00256D10">
        <w:rPr>
          <w:rFonts w:ascii="Arial" w:hAnsi="Arial" w:cs="Arial"/>
          <w:b/>
          <w:bCs/>
          <w:color w:val="0000FF"/>
        </w:rPr>
        <w:t>3</w:t>
      </w:r>
      <w:r w:rsidR="00050A6B" w:rsidRPr="00256D10">
        <w:rPr>
          <w:rFonts w:ascii="Arial" w:hAnsi="Arial" w:cs="Arial"/>
          <w:b/>
          <w:bCs/>
          <w:color w:val="0000FF"/>
        </w:rPr>
        <w:t>0</w:t>
      </w:r>
      <w:r w:rsidR="00E879AF" w:rsidRPr="00256D10">
        <w:rPr>
          <w:rFonts w:ascii="Arial" w:hAnsi="Arial" w:cs="Arial"/>
          <w:b/>
          <w:bCs/>
          <w:color w:val="0000FF"/>
        </w:rPr>
        <w:t>xxxx)</w:t>
      </w:r>
    </w:p>
    <w:p w:rsidR="00A24F28" w:rsidRPr="00256D10" w:rsidRDefault="00A24F28" w:rsidP="00A24F28">
      <w:pPr>
        <w:rPr>
          <w:rFonts w:ascii="Arial" w:hAnsi="Arial" w:cs="Arial"/>
        </w:rPr>
      </w:pPr>
    </w:p>
    <w:p w:rsidR="00A24F28" w:rsidRPr="00256D10" w:rsidRDefault="00A24F28" w:rsidP="00A24F28">
      <w:pPr>
        <w:ind w:left="2127" w:hanging="2127"/>
        <w:rPr>
          <w:rFonts w:ascii="Arial" w:hAnsi="Arial" w:cs="Arial"/>
          <w:b/>
        </w:rPr>
      </w:pPr>
      <w:r w:rsidRPr="00256D10">
        <w:rPr>
          <w:rFonts w:ascii="Arial" w:hAnsi="Arial" w:cs="Arial"/>
          <w:b/>
        </w:rPr>
        <w:t>Source:</w:t>
      </w:r>
      <w:r w:rsidRPr="00256D10">
        <w:rPr>
          <w:rFonts w:ascii="Arial" w:hAnsi="Arial" w:cs="Arial"/>
          <w:b/>
        </w:rPr>
        <w:tab/>
      </w:r>
      <w:r w:rsidR="00E636FF" w:rsidRPr="00256D10">
        <w:rPr>
          <w:rFonts w:ascii="Arial" w:hAnsi="Arial" w:cs="Arial"/>
          <w:b/>
        </w:rPr>
        <w:t xml:space="preserve">Huawei, </w:t>
      </w:r>
      <w:r w:rsidR="008F7D6D" w:rsidRPr="00256D10">
        <w:rPr>
          <w:rFonts w:ascii="Arial" w:hAnsi="Arial" w:cs="Arial"/>
          <w:b/>
        </w:rPr>
        <w:t>HiSilicon</w:t>
      </w:r>
    </w:p>
    <w:p w:rsidR="0022711B" w:rsidRPr="00256D10" w:rsidRDefault="00A24F28" w:rsidP="00A24F28">
      <w:pPr>
        <w:ind w:left="2127" w:hanging="2127"/>
        <w:rPr>
          <w:rFonts w:ascii="Arial" w:hAnsi="Arial" w:cs="Arial"/>
          <w:b/>
        </w:rPr>
      </w:pPr>
      <w:r w:rsidRPr="00256D10">
        <w:rPr>
          <w:rFonts w:ascii="Arial" w:hAnsi="Arial" w:cs="Arial"/>
          <w:b/>
        </w:rPr>
        <w:t>Title:</w:t>
      </w:r>
      <w:r w:rsidRPr="00256D10">
        <w:rPr>
          <w:rFonts w:ascii="Arial" w:hAnsi="Arial" w:cs="Arial"/>
          <w:b/>
        </w:rPr>
        <w:tab/>
      </w:r>
      <w:r w:rsidR="00BE7B76" w:rsidRPr="00256D10">
        <w:rPr>
          <w:rFonts w:ascii="Arial" w:hAnsi="Arial" w:cs="Arial"/>
          <w:lang w:eastAsia="fr-FR"/>
        </w:rPr>
        <w:t xml:space="preserve">Which onboarding procedure for FWA </w:t>
      </w:r>
      <w:r w:rsidR="001173A4" w:rsidRPr="00256D10">
        <w:rPr>
          <w:rFonts w:ascii="Arial" w:hAnsi="Arial" w:cs="Arial"/>
          <w:lang w:eastAsia="fr-FR"/>
        </w:rPr>
        <w:t>and how to distinguish 5G-RG accessing PLMN or SNPN</w:t>
      </w:r>
      <w:r w:rsidR="00BE7B76" w:rsidRPr="00256D10">
        <w:rPr>
          <w:rFonts w:ascii="Arial" w:hAnsi="Arial" w:cs="Arial"/>
          <w:lang w:eastAsia="fr-FR"/>
        </w:rPr>
        <w:t>?</w:t>
      </w:r>
    </w:p>
    <w:p w:rsidR="00A24F28" w:rsidRPr="00256D10" w:rsidRDefault="002A3C41" w:rsidP="00A24F28">
      <w:pPr>
        <w:ind w:left="2127" w:hanging="2127"/>
        <w:rPr>
          <w:rFonts w:ascii="Arial" w:hAnsi="Arial" w:cs="Arial"/>
          <w:b/>
        </w:rPr>
      </w:pPr>
      <w:r w:rsidRPr="00256D10">
        <w:rPr>
          <w:rFonts w:ascii="Arial" w:hAnsi="Arial" w:cs="Arial"/>
          <w:b/>
        </w:rPr>
        <w:t>Document for:</w:t>
      </w:r>
      <w:r w:rsidRPr="00256D10">
        <w:rPr>
          <w:rFonts w:ascii="Arial" w:hAnsi="Arial" w:cs="Arial"/>
          <w:b/>
        </w:rPr>
        <w:tab/>
      </w:r>
      <w:r w:rsidR="00B4739E" w:rsidRPr="00256D10">
        <w:rPr>
          <w:rFonts w:ascii="Arial" w:hAnsi="Arial" w:cs="Arial"/>
          <w:b/>
        </w:rPr>
        <w:t>Discussion</w:t>
      </w:r>
    </w:p>
    <w:p w:rsidR="00A24F28" w:rsidRPr="00256D10" w:rsidRDefault="00E2205A" w:rsidP="00A24F28">
      <w:pPr>
        <w:ind w:left="2127" w:hanging="2127"/>
        <w:rPr>
          <w:rFonts w:ascii="Arial" w:hAnsi="Arial" w:cs="Arial"/>
          <w:b/>
        </w:rPr>
      </w:pPr>
      <w:r w:rsidRPr="00256D10">
        <w:rPr>
          <w:rFonts w:ascii="Arial" w:hAnsi="Arial" w:cs="Arial"/>
          <w:b/>
        </w:rPr>
        <w:t>Agenda Item:</w:t>
      </w:r>
      <w:r w:rsidRPr="00256D10">
        <w:rPr>
          <w:rFonts w:ascii="Arial" w:hAnsi="Arial" w:cs="Arial"/>
          <w:b/>
        </w:rPr>
        <w:tab/>
      </w:r>
      <w:r w:rsidR="00BE7B76" w:rsidRPr="00256D10">
        <w:rPr>
          <w:rFonts w:ascii="Arial" w:hAnsi="Arial" w:cs="Arial"/>
          <w:b/>
        </w:rPr>
        <w:t>9.24.1</w:t>
      </w:r>
    </w:p>
    <w:p w:rsidR="00A24F28" w:rsidRPr="00256D10" w:rsidRDefault="00A24F28" w:rsidP="00A24F28">
      <w:pPr>
        <w:ind w:left="2127" w:hanging="2127"/>
        <w:rPr>
          <w:rFonts w:ascii="Arial" w:hAnsi="Arial" w:cs="Arial"/>
          <w:b/>
        </w:rPr>
      </w:pPr>
      <w:r w:rsidRPr="00256D10">
        <w:rPr>
          <w:rFonts w:ascii="Arial" w:hAnsi="Arial" w:cs="Arial"/>
          <w:b/>
        </w:rPr>
        <w:t>Work Item / Release:</w:t>
      </w:r>
      <w:r w:rsidRPr="00256D10">
        <w:rPr>
          <w:rFonts w:ascii="Arial" w:hAnsi="Arial" w:cs="Arial"/>
          <w:b/>
        </w:rPr>
        <w:tab/>
      </w:r>
      <w:r w:rsidR="00BE7B76" w:rsidRPr="00256D10">
        <w:rPr>
          <w:rFonts w:ascii="Arial" w:hAnsi="Arial" w:cs="Arial"/>
          <w:b/>
        </w:rPr>
        <w:t>eNPN_Ph2</w:t>
      </w:r>
      <w:r w:rsidR="00E2205A" w:rsidRPr="00256D10">
        <w:rPr>
          <w:rFonts w:ascii="Arial" w:hAnsi="Arial" w:cs="Arial"/>
          <w:b/>
        </w:rPr>
        <w:t>/ Rel-</w:t>
      </w:r>
      <w:r w:rsidR="006B3C39" w:rsidRPr="00256D10">
        <w:rPr>
          <w:rFonts w:ascii="Arial" w:hAnsi="Arial" w:cs="Arial"/>
          <w:b/>
        </w:rPr>
        <w:t>18</w:t>
      </w:r>
    </w:p>
    <w:p w:rsidR="00EF48DB" w:rsidRPr="00256D10" w:rsidRDefault="00A24F28" w:rsidP="00EC53AC">
      <w:pPr>
        <w:jc w:val="both"/>
        <w:rPr>
          <w:rFonts w:ascii="Arial" w:hAnsi="Arial" w:cs="Arial"/>
          <w:i/>
        </w:rPr>
      </w:pPr>
      <w:r w:rsidRPr="00256D10">
        <w:rPr>
          <w:rFonts w:ascii="Arial" w:hAnsi="Arial" w:cs="Arial"/>
          <w:i/>
        </w:rPr>
        <w:t xml:space="preserve">Abstract: </w:t>
      </w:r>
      <w:r w:rsidR="00140F03" w:rsidRPr="00256D10">
        <w:rPr>
          <w:rFonts w:ascii="Arial" w:hAnsi="Arial" w:cs="Arial"/>
          <w:i/>
        </w:rPr>
        <w:t>A summary of what this is about. Don’t start it with “This contribution…”</w:t>
      </w:r>
    </w:p>
    <w:p w:rsidR="00294B58" w:rsidRPr="00256D10" w:rsidRDefault="00294B58" w:rsidP="00294B58"/>
    <w:p w:rsidR="0076782A" w:rsidRPr="00256D10" w:rsidRDefault="00BE7B76" w:rsidP="00F261CF">
      <w:pPr>
        <w:pStyle w:val="Heading1"/>
        <w:rPr>
          <w:lang w:eastAsia="zh-CN"/>
        </w:rPr>
      </w:pPr>
      <w:r w:rsidRPr="00256D10">
        <w:rPr>
          <w:lang w:eastAsia="zh-CN"/>
        </w:rPr>
        <w:t>1</w:t>
      </w:r>
      <w:r w:rsidR="00F261CF" w:rsidRPr="00256D10">
        <w:rPr>
          <w:lang w:eastAsia="zh-CN"/>
        </w:rPr>
        <w:t>. Discussion</w:t>
      </w:r>
    </w:p>
    <w:p w:rsidR="001173A4" w:rsidRPr="00256D10" w:rsidRDefault="001173A4" w:rsidP="00294B58">
      <w:pPr>
        <w:rPr>
          <w:lang w:eastAsia="zh-CN"/>
        </w:rPr>
      </w:pPr>
      <w:r w:rsidRPr="00256D10">
        <w:rPr>
          <w:lang w:eastAsia="zh-CN"/>
        </w:rPr>
        <w:t>This discussion paper analysis which onboarding mechanism for FWA and how to distinguish a 5G-RG accessing PLMN or SNPN.</w:t>
      </w:r>
    </w:p>
    <w:p w:rsidR="001173A4" w:rsidRPr="00256D10" w:rsidRDefault="001173A4" w:rsidP="00256D10">
      <w:pPr>
        <w:pStyle w:val="Heading7"/>
        <w:rPr>
          <w:lang w:eastAsia="zh-CN"/>
        </w:rPr>
      </w:pPr>
      <w:proofErr w:type="gramStart"/>
      <w:r w:rsidRPr="00256D10">
        <w:rPr>
          <w:lang w:eastAsia="zh-CN"/>
        </w:rPr>
        <w:t xml:space="preserve">1.1  </w:t>
      </w:r>
      <w:r w:rsidRPr="00256D10">
        <w:rPr>
          <w:rFonts w:cs="Arial"/>
          <w:lang w:eastAsia="fr-FR"/>
        </w:rPr>
        <w:t>Which</w:t>
      </w:r>
      <w:proofErr w:type="gramEnd"/>
      <w:r w:rsidRPr="00256D10">
        <w:rPr>
          <w:rFonts w:cs="Arial"/>
          <w:lang w:eastAsia="fr-FR"/>
        </w:rPr>
        <w:t xml:space="preserve"> onboarding procedure for FWA?</w:t>
      </w:r>
    </w:p>
    <w:p w:rsidR="00BE7B76" w:rsidRPr="00256D10" w:rsidRDefault="00BE7B76" w:rsidP="00294B58">
      <w:pPr>
        <w:rPr>
          <w:lang w:eastAsia="zh-CN"/>
        </w:rPr>
      </w:pPr>
      <w:r w:rsidRPr="00256D10">
        <w:rPr>
          <w:lang w:eastAsia="zh-CN"/>
        </w:rPr>
        <w:t>The following EN in 23.316 needs to be solved</w:t>
      </w:r>
    </w:p>
    <w:p w:rsidR="00BE7B76" w:rsidRPr="00256D10" w:rsidRDefault="00BE7B76" w:rsidP="00294B58">
      <w:pPr>
        <w:rPr>
          <w:i/>
          <w:lang w:eastAsia="zh-CN"/>
        </w:rPr>
      </w:pPr>
      <w:r w:rsidRPr="00256D10">
        <w:rPr>
          <w:i/>
        </w:rPr>
        <w:t xml:space="preserve">Editor's note: The procedure for onboarding of </w:t>
      </w:r>
      <w:proofErr w:type="gramStart"/>
      <w:r w:rsidRPr="00256D10">
        <w:rPr>
          <w:i/>
        </w:rPr>
        <w:t>a</w:t>
      </w:r>
      <w:proofErr w:type="gramEnd"/>
      <w:r w:rsidRPr="00256D10">
        <w:rPr>
          <w:i/>
        </w:rPr>
        <w:t xml:space="preserve"> FWA is FFS.  </w:t>
      </w:r>
    </w:p>
    <w:p w:rsidR="008B59CC" w:rsidRPr="00256D10" w:rsidRDefault="00BE7B76" w:rsidP="00294B58">
      <w:pPr>
        <w:rPr>
          <w:lang w:eastAsia="zh-CN"/>
        </w:rPr>
      </w:pPr>
      <w:r w:rsidRPr="00256D10">
        <w:rPr>
          <w:lang w:eastAsia="zh-CN"/>
        </w:rPr>
        <w:t xml:space="preserve">In rel-16 the support of wireline has been defined which includes the 5G-RG connected via RAN, called FWA. In this scenario current specification in TS 23.316 states that </w:t>
      </w:r>
      <w:r w:rsidR="008B59CC" w:rsidRPr="00256D10">
        <w:rPr>
          <w:lang w:eastAsia="zh-CN"/>
        </w:rPr>
        <w:t>the configuration of 5G-RG is also performed based on TR-069.</w:t>
      </w:r>
    </w:p>
    <w:p w:rsidR="008B59CC" w:rsidRPr="00256D10" w:rsidRDefault="008B59CC" w:rsidP="00294B58">
      <w:pPr>
        <w:rPr>
          <w:lang w:eastAsia="zh-CN"/>
        </w:rPr>
      </w:pPr>
      <w:proofErr w:type="gramStart"/>
      <w:r w:rsidRPr="00256D10">
        <w:rPr>
          <w:lang w:eastAsia="zh-CN"/>
        </w:rPr>
        <w:t>However</w:t>
      </w:r>
      <w:proofErr w:type="gramEnd"/>
      <w:r w:rsidRPr="00256D10">
        <w:rPr>
          <w:lang w:eastAsia="zh-CN"/>
        </w:rPr>
        <w:t xml:space="preserve"> for FWA, the 5G-RG is a UE connected to the RAN. For UE onboarding the PVS is a Provisioning Server, which is used to provision the credential to a UE, respectively </w:t>
      </w:r>
    </w:p>
    <w:p w:rsidR="008B59CC" w:rsidRPr="00256D10" w:rsidRDefault="008B59CC" w:rsidP="008B59CC">
      <w:pPr>
        <w:pStyle w:val="ListParagraph"/>
        <w:numPr>
          <w:ilvl w:val="0"/>
          <w:numId w:val="21"/>
        </w:numPr>
        <w:rPr>
          <w:lang w:eastAsia="zh-CN"/>
        </w:rPr>
      </w:pPr>
      <w:r w:rsidRPr="00256D10">
        <w:rPr>
          <w:lang w:eastAsia="zh-CN"/>
        </w:rPr>
        <w:t>To provision SNPN credentials in a UE that is equipped with a USIM configured with PLMN credentials, as defined in clause 5.30.2.10.3.</w:t>
      </w:r>
    </w:p>
    <w:p w:rsidR="008B59CC" w:rsidRPr="00256D10" w:rsidRDefault="008B59CC" w:rsidP="008B59CC">
      <w:pPr>
        <w:pStyle w:val="ListParagraph"/>
        <w:numPr>
          <w:ilvl w:val="0"/>
          <w:numId w:val="21"/>
        </w:numPr>
        <w:rPr>
          <w:lang w:eastAsia="zh-CN"/>
        </w:rPr>
      </w:pPr>
      <w:r w:rsidRPr="00256D10">
        <w:rPr>
          <w:lang w:eastAsia="zh-CN"/>
        </w:rPr>
        <w:t xml:space="preserve">the UE is provisioned with SNPN credentials and possibly other data to enable discovery, (re-)selection and (re-)registration for a desired SNPN, </w:t>
      </w:r>
      <w:proofErr w:type="spellStart"/>
      <w:r w:rsidRPr="00256D10">
        <w:rPr>
          <w:lang w:eastAsia="zh-CN"/>
        </w:rPr>
        <w:t>ads</w:t>
      </w:r>
      <w:proofErr w:type="spellEnd"/>
      <w:r w:rsidRPr="00256D10">
        <w:rPr>
          <w:lang w:eastAsia="zh-CN"/>
        </w:rPr>
        <w:t xml:space="preserve"> defined in clause 5.30.2.10.4. </w:t>
      </w:r>
    </w:p>
    <w:p w:rsidR="008B59CC" w:rsidRPr="00256D10" w:rsidRDefault="008B59CC" w:rsidP="008B59CC">
      <w:pPr>
        <w:rPr>
          <w:lang w:eastAsia="zh-CN"/>
        </w:rPr>
      </w:pPr>
      <w:r w:rsidRPr="00256D10">
        <w:rPr>
          <w:lang w:eastAsia="zh-CN"/>
        </w:rPr>
        <w:t xml:space="preserve">The provisioning mechanisms defined for ACS as described in BBF TR-069 or in BBF TR-369 has been extended to support the configuration of information related to UE for enabling the FWA and the 5G-RG connected to the 5G network via Wireline, but the Rel-17 onboarding previous not related to wireline and the consequent extension in new Rel-18 to wireline and FWA need to be supported by BBF and </w:t>
      </w:r>
      <w:proofErr w:type="spellStart"/>
      <w:r w:rsidRPr="00256D10">
        <w:rPr>
          <w:lang w:eastAsia="zh-CN"/>
        </w:rPr>
        <w:t>CableLabs</w:t>
      </w:r>
      <w:proofErr w:type="spellEnd"/>
      <w:r w:rsidRPr="00256D10">
        <w:rPr>
          <w:lang w:eastAsia="zh-CN"/>
        </w:rPr>
        <w:t xml:space="preserve"> network which uses different mechanism and currently not support the provisioning of credential to the 5G-RG which is assumed to be </w:t>
      </w:r>
      <w:proofErr w:type="spellStart"/>
      <w:r w:rsidRPr="00256D10">
        <w:rPr>
          <w:lang w:eastAsia="zh-CN"/>
        </w:rPr>
        <w:t>preprovisioned</w:t>
      </w:r>
      <w:proofErr w:type="spellEnd"/>
      <w:r w:rsidRPr="00256D10">
        <w:rPr>
          <w:lang w:eastAsia="zh-CN"/>
        </w:rPr>
        <w:t xml:space="preserve"> with IMSI or make usage of Line ID identifiers associated to the physical line.  </w:t>
      </w:r>
      <w:proofErr w:type="gramStart"/>
      <w:r w:rsidRPr="00256D10">
        <w:rPr>
          <w:lang w:eastAsia="zh-CN"/>
        </w:rPr>
        <w:t>Therefore</w:t>
      </w:r>
      <w:proofErr w:type="gramEnd"/>
      <w:r w:rsidRPr="00256D10">
        <w:rPr>
          <w:lang w:eastAsia="zh-CN"/>
        </w:rPr>
        <w:t xml:space="preserve"> is proposed to consider the onboarding procedure not applicable also to the FWA scenarios.</w:t>
      </w:r>
    </w:p>
    <w:p w:rsidR="00BE7B76" w:rsidRPr="00256D10" w:rsidRDefault="008B59CC" w:rsidP="00294B58">
      <w:pPr>
        <w:rPr>
          <w:b/>
          <w:lang w:eastAsia="zh-CN"/>
        </w:rPr>
      </w:pPr>
      <w:r w:rsidRPr="00256D10">
        <w:rPr>
          <w:b/>
          <w:lang w:eastAsia="zh-CN"/>
        </w:rPr>
        <w:t>Proposal #1: The BBF specification for Device configuration via ACS defined by BBF TR-</w:t>
      </w:r>
      <w:proofErr w:type="gramStart"/>
      <w:r w:rsidRPr="00256D10">
        <w:rPr>
          <w:b/>
          <w:lang w:eastAsia="zh-CN"/>
        </w:rPr>
        <w:t>069,  in</w:t>
      </w:r>
      <w:proofErr w:type="gramEnd"/>
      <w:r w:rsidRPr="00256D10">
        <w:rPr>
          <w:b/>
          <w:lang w:eastAsia="zh-CN"/>
        </w:rPr>
        <w:t xml:space="preserve"> BBF TR-369 and based on the data model defined in TR-181 which has been defined in TS 23.316 clause 9.6 has been considered also applicable to 5G-RG in FWA scenario, therefore is proposed that onboarding procedure defined in TS 23.501 are also not applicable to FWA scenario </w:t>
      </w:r>
    </w:p>
    <w:p w:rsidR="008B59CC" w:rsidRPr="00256D10" w:rsidRDefault="008B59CC" w:rsidP="008B59CC">
      <w:pPr>
        <w:pStyle w:val="Heading2"/>
        <w:rPr>
          <w:i/>
        </w:rPr>
      </w:pPr>
      <w:bookmarkStart w:id="0" w:name="_Toc122421113"/>
      <w:r w:rsidRPr="00256D10">
        <w:rPr>
          <w:i/>
        </w:rPr>
        <w:t>4.11</w:t>
      </w:r>
      <w:r w:rsidRPr="00256D10">
        <w:rPr>
          <w:i/>
        </w:rPr>
        <w:tab/>
        <w:t>Fixed Wireless Access</w:t>
      </w:r>
      <w:bookmarkEnd w:id="0"/>
    </w:p>
    <w:p w:rsidR="008B59CC" w:rsidRPr="00256D10" w:rsidRDefault="008B59CC" w:rsidP="008B59CC">
      <w:pPr>
        <w:rPr>
          <w:i/>
        </w:rPr>
      </w:pPr>
      <w:r w:rsidRPr="00256D10">
        <w:rPr>
          <w:i/>
        </w:rPr>
        <w:t>For the 5G-RG connected to 5GC via NG-RAN the specifications defined TS 23.501 [2], TS 23.502 [3] and TS 23.503 [4] applies with the following modification: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The UE corresponds to the 5G-RG.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lastRenderedPageBreak/>
        <w:t>-</w:t>
      </w:r>
      <w:r w:rsidRPr="00256D10">
        <w:rPr>
          <w:i/>
        </w:rPr>
        <w:tab/>
        <w:t>The 5G-RG may support LTE access connected to EPC and EPC interworking as defined in TS 23.501 [2], clause 5.17. This is controlled by SMF Selection Subscription data defined in Table 5.2.3.3.1-1 of TS 23.502 [3].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The configuration of 5G-RG via ACS server based on TR-069 [18] and TR-369 [19] is specified clause 9.6.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The Home Routing roaming is supported for 5G-RG connected via NG RAN in this release.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5G Multi-Operator Core Network (5G MOCN) is supported for 5G-RG connected via NG RAN as defined in clause 5.18 of TS 23.501 [2]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The LBO roaming for 5G-RG connected via NG RAN is not specified in this release.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The LADN service defined in clause 5.6.5 in TS 23.501 [2] applies to the 5G-RG connected to 5GC via 3GPP access. The specification in clause 5.6.5 in TS 23.501 [2] applies via 5G-RG replacing UE with the following difference:</w:t>
      </w:r>
    </w:p>
    <w:p w:rsidR="008B59CC" w:rsidRPr="00256D10" w:rsidRDefault="008B59CC" w:rsidP="008B59CC">
      <w:pPr>
        <w:pStyle w:val="B2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UE Configuration Update procedure is referred to the procedures in clause 7.2.3.1.</w:t>
      </w:r>
    </w:p>
    <w:p w:rsidR="008B59CC" w:rsidRPr="00256D10" w:rsidRDefault="008B59CC" w:rsidP="008B59CC">
      <w:pPr>
        <w:pStyle w:val="NO"/>
        <w:rPr>
          <w:i/>
        </w:rPr>
      </w:pPr>
      <w:r w:rsidRPr="00256D10">
        <w:rPr>
          <w:i/>
        </w:rPr>
        <w:t>NOTE 1:</w:t>
      </w:r>
      <w:r w:rsidRPr="00256D10">
        <w:rPr>
          <w:i/>
        </w:rPr>
        <w:tab/>
        <w:t xml:space="preserve">HR roaming over 3GPP access is defined for 5G_RG but in some </w:t>
      </w:r>
      <w:proofErr w:type="gramStart"/>
      <w:r w:rsidRPr="00256D10">
        <w:rPr>
          <w:i/>
        </w:rPr>
        <w:t>countries</w:t>
      </w:r>
      <w:proofErr w:type="gramEnd"/>
      <w:r w:rsidRPr="00256D10">
        <w:rPr>
          <w:i/>
        </w:rPr>
        <w:t xml:space="preserve"> it </w:t>
      </w:r>
      <w:proofErr w:type="spellStart"/>
      <w:r w:rsidRPr="00256D10">
        <w:rPr>
          <w:i/>
        </w:rPr>
        <w:t>can not</w:t>
      </w:r>
      <w:proofErr w:type="spellEnd"/>
      <w:r w:rsidRPr="00256D10">
        <w:rPr>
          <w:i/>
        </w:rPr>
        <w:t xml:space="preserve"> apply due to local regulations.</w:t>
      </w:r>
    </w:p>
    <w:p w:rsidR="008B59CC" w:rsidRPr="00256D10" w:rsidRDefault="008B59CC" w:rsidP="008B59CC">
      <w:pPr>
        <w:pStyle w:val="B1"/>
        <w:rPr>
          <w:i/>
        </w:rPr>
      </w:pPr>
      <w:r w:rsidRPr="00256D10">
        <w:rPr>
          <w:i/>
        </w:rPr>
        <w:t>-</w:t>
      </w:r>
      <w:r w:rsidRPr="00256D10">
        <w:rPr>
          <w:i/>
        </w:rPr>
        <w:tab/>
        <w:t>If the 5G-RG is registered via both 3GPP access and W-5GAN, and the AMF has received W-AGF identities from the AGF, the AMF may provide the W-AGF identities to the SMF also when AMF forwards N1 SM container sent by the 5G-RG via 3GPP access.</w:t>
      </w:r>
    </w:p>
    <w:p w:rsidR="008B59CC" w:rsidRPr="00256D10" w:rsidRDefault="008B59CC" w:rsidP="008B59CC">
      <w:pPr>
        <w:pStyle w:val="NO"/>
      </w:pPr>
      <w:r w:rsidRPr="00256D10">
        <w:rPr>
          <w:i/>
        </w:rPr>
        <w:t>NOTE 2:</w:t>
      </w:r>
      <w:r w:rsidRPr="00256D10">
        <w:rPr>
          <w:i/>
        </w:rPr>
        <w:tab/>
        <w:t>If the SMF receives the W-AGF information also in case of 5G-RG sending a PDU Session Establishment via 3GPP access, based on operator configuration, the SMF can take this into account for selecting a UPF collocated with the W-AGF</w:t>
      </w:r>
      <w:r w:rsidRPr="00256D10">
        <w:t>.</w:t>
      </w:r>
    </w:p>
    <w:p w:rsidR="001173A4" w:rsidRPr="00256D10" w:rsidRDefault="001173A4" w:rsidP="001173A4">
      <w:pPr>
        <w:pStyle w:val="Heading7"/>
        <w:rPr>
          <w:lang w:eastAsia="zh-CN"/>
        </w:rPr>
      </w:pPr>
      <w:proofErr w:type="gramStart"/>
      <w:r w:rsidRPr="00256D10">
        <w:rPr>
          <w:lang w:eastAsia="zh-CN"/>
        </w:rPr>
        <w:t>1.2  H</w:t>
      </w:r>
      <w:r w:rsidRPr="00256D10">
        <w:rPr>
          <w:rFonts w:cs="Arial"/>
          <w:lang w:eastAsia="fr-FR"/>
        </w:rPr>
        <w:t>ow</w:t>
      </w:r>
      <w:proofErr w:type="gramEnd"/>
      <w:r w:rsidRPr="00256D10">
        <w:rPr>
          <w:rFonts w:cs="Arial"/>
          <w:lang w:eastAsia="fr-FR"/>
        </w:rPr>
        <w:t xml:space="preserve"> to distinguish a 5G-RG accessing SNPN or PLMN?</w:t>
      </w:r>
    </w:p>
    <w:p w:rsidR="00BE7B76" w:rsidRPr="00256D10" w:rsidRDefault="001173A4" w:rsidP="00294B58">
      <w:pPr>
        <w:rPr>
          <w:lang w:eastAsia="zh-CN"/>
        </w:rPr>
      </w:pPr>
      <w:r w:rsidRPr="00256D10">
        <w:rPr>
          <w:lang w:eastAsia="zh-CN"/>
        </w:rPr>
        <w:t>In case of UE the access to PLMN or SNPN is based on whether the UE is SNPN-enabled</w:t>
      </w:r>
      <w:r w:rsidR="00AB208C" w:rsidRPr="00256D10">
        <w:rPr>
          <w:lang w:eastAsia="zh-CN"/>
        </w:rPr>
        <w:t xml:space="preserve"> (i.e. UE supports operate in SNPN access mode)</w:t>
      </w:r>
      <w:r w:rsidRPr="00256D10">
        <w:rPr>
          <w:lang w:eastAsia="zh-CN"/>
        </w:rPr>
        <w:t>. If SNPN-enabled the UE will use the NID in addition to PLMN and it will perform all action related to the SNPN access.</w:t>
      </w:r>
    </w:p>
    <w:p w:rsidR="001173A4" w:rsidRPr="00256D10" w:rsidRDefault="001173A4" w:rsidP="00294B58">
      <w:pPr>
        <w:rPr>
          <w:lang w:eastAsia="zh-CN"/>
        </w:rPr>
      </w:pPr>
      <w:r w:rsidRPr="00256D10">
        <w:rPr>
          <w:lang w:eastAsia="zh-CN"/>
        </w:rPr>
        <w:t xml:space="preserve">In case </w:t>
      </w:r>
      <w:proofErr w:type="gramStart"/>
      <w:r w:rsidRPr="00256D10">
        <w:rPr>
          <w:lang w:eastAsia="zh-CN"/>
        </w:rPr>
        <w:t>of  5</w:t>
      </w:r>
      <w:proofErr w:type="gramEnd"/>
      <w:r w:rsidRPr="00256D10">
        <w:rPr>
          <w:lang w:eastAsia="zh-CN"/>
        </w:rPr>
        <w:t xml:space="preserve">G-RG the same SNPN-enabled capability needs to be supported in order to allow to use PLMN or SNPN mechanism. </w:t>
      </w:r>
    </w:p>
    <w:p w:rsidR="001173A4" w:rsidRPr="00256D10" w:rsidRDefault="001173A4" w:rsidP="00294B58">
      <w:pPr>
        <w:rPr>
          <w:lang w:eastAsia="zh-CN"/>
        </w:rPr>
      </w:pPr>
      <w:r w:rsidRPr="00256D10">
        <w:rPr>
          <w:lang w:eastAsia="zh-CN"/>
        </w:rPr>
        <w:t xml:space="preserve">In case of FN-RG the scenario is different, since the FN-RG itself does not support any 5G functionalities, but the AGF will act on behalf of the FN-RG, therefore for FN-RG the AGF shall acts on FN-RG behalf as “SNPN-enabled” device. </w:t>
      </w:r>
    </w:p>
    <w:p w:rsidR="001173A4" w:rsidRPr="00256D10" w:rsidRDefault="001173A4" w:rsidP="001173A4">
      <w:pPr>
        <w:rPr>
          <w:b/>
          <w:lang w:eastAsia="zh-CN"/>
        </w:rPr>
      </w:pPr>
      <w:bookmarkStart w:id="1" w:name="_GoBack"/>
      <w:bookmarkEnd w:id="1"/>
      <w:r w:rsidRPr="00256D10">
        <w:rPr>
          <w:b/>
          <w:lang w:eastAsia="zh-CN"/>
        </w:rPr>
        <w:t xml:space="preserve">Proposal #2: the 5G-RG shall support the SNPN-enabled mode in order to access to SNPN </w:t>
      </w:r>
    </w:p>
    <w:p w:rsidR="001173A4" w:rsidRPr="00256D10" w:rsidRDefault="001173A4" w:rsidP="001173A4">
      <w:pPr>
        <w:rPr>
          <w:b/>
          <w:lang w:eastAsia="zh-CN"/>
        </w:rPr>
      </w:pPr>
      <w:r w:rsidRPr="00256D10">
        <w:rPr>
          <w:b/>
          <w:lang w:eastAsia="zh-CN"/>
        </w:rPr>
        <w:t xml:space="preserve">Proposal #3: IN case of FN-RG the AGF acting on behalf of FN-RG shall support the SNPN-enabled mode in order to access to </w:t>
      </w:r>
      <w:proofErr w:type="spellStart"/>
      <w:r w:rsidRPr="00256D10">
        <w:rPr>
          <w:b/>
          <w:lang w:eastAsia="zh-CN"/>
        </w:rPr>
        <w:t>SNPNfor</w:t>
      </w:r>
      <w:proofErr w:type="spellEnd"/>
      <w:r w:rsidRPr="00256D10">
        <w:rPr>
          <w:b/>
          <w:lang w:eastAsia="zh-CN"/>
        </w:rPr>
        <w:t xml:space="preserve"> the FN-RG </w:t>
      </w:r>
    </w:p>
    <w:p w:rsidR="001173A4" w:rsidRPr="00256D10" w:rsidRDefault="001173A4" w:rsidP="00294B58">
      <w:pPr>
        <w:rPr>
          <w:lang w:eastAsia="zh-CN"/>
        </w:rPr>
      </w:pPr>
    </w:p>
    <w:p w:rsidR="008F0B57" w:rsidRPr="00256D10" w:rsidRDefault="00AB1E11" w:rsidP="00636B44">
      <w:pPr>
        <w:pStyle w:val="Heading1"/>
        <w:rPr>
          <w:lang w:eastAsia="zh-CN"/>
        </w:rPr>
      </w:pPr>
      <w:r w:rsidRPr="00256D10">
        <w:rPr>
          <w:lang w:eastAsia="zh-CN"/>
        </w:rPr>
        <w:t>3. Conclusion and proposal</w:t>
      </w:r>
      <w:r w:rsidR="00E71C8B" w:rsidRPr="00256D10">
        <w:rPr>
          <w:lang w:eastAsia="zh-CN"/>
        </w:rPr>
        <w:t>(s)</w:t>
      </w:r>
    </w:p>
    <w:p w:rsidR="008B59CC" w:rsidRPr="00256D10" w:rsidRDefault="008B59CC" w:rsidP="008B59CC">
      <w:pPr>
        <w:rPr>
          <w:lang w:eastAsia="zh-CN"/>
        </w:rPr>
      </w:pPr>
      <w:r w:rsidRPr="00256D10">
        <w:rPr>
          <w:lang w:eastAsia="zh-CN"/>
        </w:rPr>
        <w:t>The EN is removed and also consider that Onboarding procedure are no</w:t>
      </w:r>
      <w:r w:rsidR="001173A4" w:rsidRPr="00256D10">
        <w:rPr>
          <w:lang w:eastAsia="zh-CN"/>
        </w:rPr>
        <w:t>t</w:t>
      </w:r>
      <w:r w:rsidRPr="00256D10">
        <w:rPr>
          <w:lang w:eastAsia="zh-CN"/>
        </w:rPr>
        <w:t xml:space="preserve"> applicable to </w:t>
      </w:r>
      <w:proofErr w:type="gramStart"/>
      <w:r w:rsidRPr="00256D10">
        <w:rPr>
          <w:lang w:eastAsia="zh-CN"/>
        </w:rPr>
        <w:t>FWA ,</w:t>
      </w:r>
      <w:proofErr w:type="gramEnd"/>
      <w:r w:rsidRPr="00256D10">
        <w:rPr>
          <w:lang w:eastAsia="zh-CN"/>
        </w:rPr>
        <w:t xml:space="preserve"> therefore it is assumed that the 5G-RG is always provisioned with credential.</w:t>
      </w:r>
      <w:r w:rsidR="001173A4" w:rsidRPr="00256D10">
        <w:rPr>
          <w:lang w:eastAsia="zh-CN"/>
        </w:rPr>
        <w:t xml:space="preserve"> Furthermore it is proposed to clarify that for accessing to SNPN the 5G-RG shall be SNPN-enabled and in case of FN-RG the AGF acting on behalf of FN-RG shall support and emulated the “SNPN-enabled mode</w:t>
      </w:r>
      <w:proofErr w:type="gramStart"/>
      <w:r w:rsidR="001173A4" w:rsidRPr="00256D10">
        <w:rPr>
          <w:lang w:eastAsia="zh-CN"/>
        </w:rPr>
        <w:t>” ,</w:t>
      </w:r>
      <w:proofErr w:type="gramEnd"/>
      <w:r w:rsidR="001173A4" w:rsidRPr="00256D10">
        <w:rPr>
          <w:lang w:eastAsia="zh-CN"/>
        </w:rPr>
        <w:t xml:space="preserve"> hence it needs to have such indication.</w:t>
      </w:r>
      <w:r w:rsidRPr="00256D10">
        <w:rPr>
          <w:lang w:eastAsia="zh-CN"/>
        </w:rPr>
        <w:t xml:space="preserve"> </w:t>
      </w:r>
    </w:p>
    <w:p w:rsidR="008B59CC" w:rsidRPr="00256D10" w:rsidRDefault="008B59CC" w:rsidP="008B59CC">
      <w:pPr>
        <w:rPr>
          <w:lang w:eastAsia="zh-CN"/>
        </w:rPr>
      </w:pPr>
      <w:r w:rsidRPr="00256D10">
        <w:rPr>
          <w:lang w:eastAsia="zh-CN"/>
        </w:rPr>
        <w:t xml:space="preserve">Whether it is possible to provision also credential as defined in TS 23.501 clause 5.30 for SNPN scenario requires specification for BBF and </w:t>
      </w:r>
      <w:proofErr w:type="spellStart"/>
      <w:r w:rsidRPr="00256D10">
        <w:rPr>
          <w:lang w:eastAsia="zh-CN"/>
        </w:rPr>
        <w:t>Cablelabs</w:t>
      </w:r>
      <w:proofErr w:type="spellEnd"/>
      <w:r w:rsidRPr="00256D10">
        <w:rPr>
          <w:lang w:eastAsia="zh-CN"/>
        </w:rPr>
        <w:t xml:space="preserve">, since the device is under their responsibility and most probably specification on their side needs to be improved whether possible. </w:t>
      </w:r>
      <w:proofErr w:type="gramStart"/>
      <w:r w:rsidRPr="00256D10">
        <w:rPr>
          <w:lang w:eastAsia="zh-CN"/>
        </w:rPr>
        <w:t>Therefore</w:t>
      </w:r>
      <w:proofErr w:type="gramEnd"/>
      <w:r w:rsidRPr="00256D10">
        <w:rPr>
          <w:lang w:eastAsia="zh-CN"/>
        </w:rPr>
        <w:t xml:space="preserve"> is also proposed to send an LS to BBF </w:t>
      </w:r>
      <w:proofErr w:type="spellStart"/>
      <w:r w:rsidRPr="00256D10">
        <w:rPr>
          <w:lang w:eastAsia="zh-CN"/>
        </w:rPr>
        <w:t>ad</w:t>
      </w:r>
      <w:proofErr w:type="spellEnd"/>
      <w:r w:rsidRPr="00256D10">
        <w:rPr>
          <w:lang w:eastAsia="zh-CN"/>
        </w:rPr>
        <w:t xml:space="preserve"> </w:t>
      </w:r>
      <w:proofErr w:type="spellStart"/>
      <w:r w:rsidRPr="00256D10">
        <w:rPr>
          <w:lang w:eastAsia="zh-CN"/>
        </w:rPr>
        <w:t>Cablelabs</w:t>
      </w:r>
      <w:proofErr w:type="spellEnd"/>
      <w:r w:rsidRPr="00256D10">
        <w:rPr>
          <w:lang w:eastAsia="zh-CN"/>
        </w:rPr>
        <w:t>.</w:t>
      </w:r>
    </w:p>
    <w:p w:rsidR="00BE7B76" w:rsidRPr="00294B58" w:rsidRDefault="00BE7B76" w:rsidP="00294B58">
      <w:pPr>
        <w:rPr>
          <w:lang w:eastAsia="zh-CN"/>
        </w:rPr>
      </w:pPr>
    </w:p>
    <w:sectPr w:rsidR="00BE7B76" w:rsidRPr="00294B58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5FE9" w:rsidRDefault="001D5FE9">
      <w:r>
        <w:separator/>
      </w:r>
    </w:p>
    <w:p w:rsidR="001D5FE9" w:rsidRDefault="001D5FE9"/>
  </w:endnote>
  <w:endnote w:type="continuationSeparator" w:id="0">
    <w:p w:rsidR="001D5FE9" w:rsidRDefault="001D5FE9">
      <w:r>
        <w:continuationSeparator/>
      </w:r>
    </w:p>
    <w:p w:rsidR="001D5FE9" w:rsidRDefault="001D5F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5FE9" w:rsidRDefault="001D5FE9">
      <w:r>
        <w:separator/>
      </w:r>
    </w:p>
    <w:p w:rsidR="001D5FE9" w:rsidRDefault="001D5FE9"/>
  </w:footnote>
  <w:footnote w:type="continuationSeparator" w:id="0">
    <w:p w:rsidR="001D5FE9" w:rsidRDefault="001D5FE9">
      <w:r>
        <w:continuationSeparator/>
      </w:r>
    </w:p>
    <w:p w:rsidR="001D5FE9" w:rsidRDefault="001D5F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2E33D8"/>
    <w:multiLevelType w:val="hybridMultilevel"/>
    <w:tmpl w:val="298AF7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20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 w:numId="21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173A4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5FE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6D1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07D0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9CC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6835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08C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B76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D3C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B88F6F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73A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1173A4"/>
    <w:rPr>
      <w:rFonts w:ascii="Arial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17c5c574-4f42-45b3-8a7f-77d8e859d074"/>
    <ds:schemaRef ds:uri="http://schemas.microsoft.com/sharepoint/v4"/>
    <ds:schemaRef ds:uri="66EEDB98-F073-460B-B9B0-9643F9FE785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D319-909C-482E-843F-6E578497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1012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2</cp:revision>
  <cp:lastPrinted>2018-08-13T16:59:00Z</cp:lastPrinted>
  <dcterms:created xsi:type="dcterms:W3CDTF">2023-02-10T13:43:00Z</dcterms:created>
  <dcterms:modified xsi:type="dcterms:W3CDTF">2023-02-10T13:43:00Z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1676036566</vt:lpwstr>
  </property>
</Properties>
</file>